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A54C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EB5D53" w:rsidRPr="00C3743D" w:rsidRDefault="00EB5D53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A54C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EB5D53" w:rsidRPr="003855F1" w:rsidRDefault="00EB5D53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EB5D53" w:rsidRPr="00304757" w:rsidRDefault="00EB5D53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B5D53" w:rsidRPr="0005749E" w:rsidRDefault="00EB5D53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B5D53" w:rsidRPr="00DC3360" w:rsidRDefault="00EB5D53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1E3212">
        <w:rPr>
          <w:b/>
          <w:sz w:val="28"/>
          <w:szCs w:val="28"/>
        </w:rPr>
        <w:t>Nov/Dec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975EB3">
        <w:rPr>
          <w:b/>
          <w:sz w:val="28"/>
          <w:szCs w:val="28"/>
        </w:rPr>
        <w:t>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CF7AD3" w:rsidTr="000F6A5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089" w:type="dxa"/>
          </w:tcPr>
          <w:p w:rsidR="005527A4" w:rsidRPr="00501825" w:rsidRDefault="005527A4" w:rsidP="0039506D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0F6A5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01825" w:rsidRDefault="004658B7" w:rsidP="0039506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1</w:t>
            </w:r>
            <w:r w:rsidR="0039506D">
              <w:rPr>
                <w:b/>
                <w:color w:val="000000" w:themeColor="text1"/>
              </w:rPr>
              <w:t>5</w:t>
            </w:r>
            <w:r w:rsidRPr="00501825">
              <w:rPr>
                <w:b/>
                <w:color w:val="000000" w:themeColor="text1"/>
              </w:rPr>
              <w:t>ME</w:t>
            </w:r>
            <w:r w:rsidR="00C50ED8">
              <w:rPr>
                <w:b/>
                <w:color w:val="000000" w:themeColor="text1"/>
              </w:rPr>
              <w:t>30</w:t>
            </w:r>
            <w:r w:rsidR="0039506D">
              <w:rPr>
                <w:b/>
                <w:color w:val="000000" w:themeColor="text1"/>
              </w:rPr>
              <w:t>07</w:t>
            </w: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089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3hrs</w:t>
            </w:r>
          </w:p>
        </w:tc>
      </w:tr>
      <w:tr w:rsidR="005527A4" w:rsidRPr="00CF7AD3" w:rsidTr="000F6A5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501825" w:rsidRDefault="000F6A5B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E3212">
              <w:rPr>
                <w:b/>
                <w:color w:val="000000" w:themeColor="text1"/>
                <w:szCs w:val="24"/>
              </w:rPr>
              <w:t>ADVANCED TOOL DESIGN</w:t>
            </w: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089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270"/>
        <w:gridCol w:w="7650"/>
        <w:gridCol w:w="1170"/>
        <w:gridCol w:w="900"/>
      </w:tblGrid>
      <w:tr w:rsidR="005D0F4A" w:rsidRPr="000F6A5B" w:rsidTr="000F6A5B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0F6A5B" w:rsidRDefault="005D0F4A" w:rsidP="00CD06CB">
            <w:pPr>
              <w:jc w:val="center"/>
              <w:rPr>
                <w:b/>
              </w:rPr>
            </w:pPr>
            <w:r w:rsidRPr="000F6A5B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0F6A5B" w:rsidRDefault="005D0F4A" w:rsidP="00CD06CB">
            <w:pPr>
              <w:jc w:val="center"/>
              <w:rPr>
                <w:b/>
              </w:rPr>
            </w:pPr>
          </w:p>
        </w:tc>
        <w:tc>
          <w:tcPr>
            <w:tcW w:w="7650" w:type="dxa"/>
            <w:shd w:val="clear" w:color="auto" w:fill="auto"/>
          </w:tcPr>
          <w:p w:rsidR="005D0F4A" w:rsidRPr="000F6A5B" w:rsidRDefault="005D0F4A" w:rsidP="00CD06CB">
            <w:pPr>
              <w:jc w:val="center"/>
              <w:rPr>
                <w:b/>
              </w:rPr>
            </w:pPr>
            <w:r w:rsidRPr="000F6A5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F6A5B" w:rsidRDefault="005D0F4A" w:rsidP="00CD06CB">
            <w:pPr>
              <w:jc w:val="center"/>
              <w:rPr>
                <w:b/>
              </w:rPr>
            </w:pPr>
            <w:r w:rsidRPr="000F6A5B">
              <w:rPr>
                <w:b/>
              </w:rPr>
              <w:t xml:space="preserve">Course </w:t>
            </w:r>
          </w:p>
          <w:p w:rsidR="005D0F4A" w:rsidRPr="000F6A5B" w:rsidRDefault="005D0F4A" w:rsidP="00CD06CB">
            <w:pPr>
              <w:jc w:val="center"/>
              <w:rPr>
                <w:b/>
              </w:rPr>
            </w:pPr>
            <w:r w:rsidRPr="000F6A5B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0F6A5B" w:rsidRDefault="005D0F4A" w:rsidP="00CD06CB">
            <w:pPr>
              <w:ind w:left="542" w:right="-90" w:hanging="542"/>
              <w:jc w:val="center"/>
              <w:rPr>
                <w:b/>
              </w:rPr>
            </w:pPr>
            <w:r w:rsidRPr="000F6A5B">
              <w:rPr>
                <w:b/>
              </w:rPr>
              <w:t>Marks</w:t>
            </w:r>
          </w:p>
        </w:tc>
      </w:tr>
      <w:tr w:rsidR="005D0F4A" w:rsidRPr="000F6A5B" w:rsidTr="000F6A5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F6A5B" w:rsidRDefault="005D0F4A" w:rsidP="00CD06CB">
            <w:pPr>
              <w:jc w:val="center"/>
            </w:pPr>
            <w:r w:rsidRPr="000F6A5B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0F6A5B" w:rsidRDefault="005D0F4A" w:rsidP="00CD06CB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5D0F4A" w:rsidRPr="000F6A5B" w:rsidRDefault="00192A39" w:rsidP="00CD06CB">
            <w:pPr>
              <w:jc w:val="both"/>
            </w:pPr>
            <w:r w:rsidRPr="000F6A5B">
              <w:t xml:space="preserve">Explain the geometry and nomenclature of </w:t>
            </w:r>
            <w:r w:rsidR="00EB5D53">
              <w:t>a s</w:t>
            </w:r>
            <w:r w:rsidRPr="000F6A5B">
              <w:t>ingle point cutting tool</w:t>
            </w:r>
            <w:r w:rsidR="00EB5D53">
              <w:t>.</w:t>
            </w:r>
            <w:r w:rsidRPr="000F6A5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0F6A5B" w:rsidRDefault="000F6A5B" w:rsidP="00CD06CB">
            <w:pPr>
              <w:jc w:val="center"/>
            </w:pPr>
            <w:r>
              <w:t>CO</w:t>
            </w:r>
            <w:r w:rsidR="006E5383" w:rsidRPr="000F6A5B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0F6A5B" w:rsidRDefault="007E78C2" w:rsidP="00CD06CB">
            <w:pPr>
              <w:ind w:left="542" w:right="-90" w:hanging="542"/>
              <w:jc w:val="center"/>
            </w:pPr>
            <w:r w:rsidRPr="000F6A5B">
              <w:t>20</w:t>
            </w:r>
          </w:p>
        </w:tc>
      </w:tr>
      <w:tr w:rsidR="00DE0497" w:rsidRPr="000F6A5B" w:rsidTr="000F6A5B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0F6A5B" w:rsidRDefault="00DE0497" w:rsidP="00CD06CB">
            <w:pPr>
              <w:jc w:val="center"/>
            </w:pPr>
            <w:r w:rsidRPr="000F6A5B">
              <w:t>(OR)</w:t>
            </w:r>
          </w:p>
        </w:tc>
      </w:tr>
      <w:tr w:rsidR="005D0F4A" w:rsidRPr="000F6A5B" w:rsidTr="000F6A5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F6A5B" w:rsidRDefault="005D0F4A" w:rsidP="00CD06CB">
            <w:pPr>
              <w:jc w:val="center"/>
            </w:pPr>
            <w:r w:rsidRPr="000F6A5B">
              <w:t>2.</w:t>
            </w:r>
          </w:p>
        </w:tc>
        <w:tc>
          <w:tcPr>
            <w:tcW w:w="270" w:type="dxa"/>
            <w:shd w:val="clear" w:color="auto" w:fill="auto"/>
          </w:tcPr>
          <w:p w:rsidR="005D0F4A" w:rsidRPr="000F6A5B" w:rsidRDefault="005D0F4A" w:rsidP="00CD06CB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5D0F4A" w:rsidRPr="000F6A5B" w:rsidRDefault="00192A39" w:rsidP="00CD06CB">
            <w:pPr>
              <w:jc w:val="both"/>
            </w:pPr>
            <w:r w:rsidRPr="000F6A5B">
              <w:t>Evaluate the design steps of Thread milling cutter for Operational basis</w:t>
            </w:r>
            <w:r w:rsidR="00EB5D5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F6A5B" w:rsidRDefault="000F6A5B" w:rsidP="00CD06CB">
            <w:pPr>
              <w:jc w:val="center"/>
            </w:pPr>
            <w:r>
              <w:t>CO</w:t>
            </w:r>
            <w:r w:rsidRPr="000F6A5B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0F6A5B" w:rsidRDefault="007E78C2" w:rsidP="00CD06CB">
            <w:pPr>
              <w:ind w:left="542" w:right="-90" w:hanging="542"/>
              <w:jc w:val="center"/>
            </w:pPr>
            <w:r w:rsidRPr="000F6A5B">
              <w:t>20</w:t>
            </w:r>
          </w:p>
        </w:tc>
      </w:tr>
      <w:tr w:rsidR="000F6A5B" w:rsidRPr="000F6A5B" w:rsidTr="000F6A5B">
        <w:trPr>
          <w:trHeight w:val="4"/>
        </w:trPr>
        <w:tc>
          <w:tcPr>
            <w:tcW w:w="648" w:type="dxa"/>
            <w:shd w:val="clear" w:color="auto" w:fill="auto"/>
          </w:tcPr>
          <w:p w:rsidR="000F6A5B" w:rsidRPr="000F6A5B" w:rsidRDefault="000F6A5B" w:rsidP="00CD06CB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0F6A5B" w:rsidRPr="000F6A5B" w:rsidRDefault="000F6A5B" w:rsidP="00CD06CB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0F6A5B" w:rsidRPr="000F6A5B" w:rsidRDefault="000F6A5B" w:rsidP="00CD06C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F6A5B" w:rsidRDefault="000F6A5B" w:rsidP="00CD06CB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F6A5B" w:rsidRPr="000F6A5B" w:rsidRDefault="000F6A5B" w:rsidP="00CD06CB">
            <w:pPr>
              <w:ind w:left="542" w:right="-90" w:hanging="542"/>
              <w:jc w:val="center"/>
            </w:pPr>
          </w:p>
        </w:tc>
      </w:tr>
      <w:tr w:rsidR="005D0F4A" w:rsidRPr="000F6A5B" w:rsidTr="000F6A5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F6A5B" w:rsidRDefault="005D0F4A" w:rsidP="00CD06CB">
            <w:pPr>
              <w:jc w:val="center"/>
            </w:pPr>
            <w:r w:rsidRPr="000F6A5B">
              <w:t>3.</w:t>
            </w:r>
          </w:p>
        </w:tc>
        <w:tc>
          <w:tcPr>
            <w:tcW w:w="270" w:type="dxa"/>
            <w:shd w:val="clear" w:color="auto" w:fill="auto"/>
          </w:tcPr>
          <w:p w:rsidR="005D0F4A" w:rsidRPr="000F6A5B" w:rsidRDefault="005D0F4A" w:rsidP="00CD06CB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5D0F4A" w:rsidRPr="000F6A5B" w:rsidRDefault="00192A39" w:rsidP="00CD06CB">
            <w:pPr>
              <w:jc w:val="both"/>
            </w:pPr>
            <w:r w:rsidRPr="000F6A5B">
              <w:t>Explain gage limit and tolerance with tabular representation</w:t>
            </w:r>
            <w:r w:rsidR="00EB5D53">
              <w:t>.</w:t>
            </w:r>
            <w:r w:rsidRPr="000F6A5B">
              <w:t xml:space="preserve"> List different gages for determining the geometrical parameter</w:t>
            </w:r>
            <w:r w:rsidR="00EB5D5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F6A5B" w:rsidRDefault="000F6A5B" w:rsidP="00CD06CB">
            <w:pPr>
              <w:jc w:val="center"/>
            </w:pPr>
            <w:r>
              <w:t>CO</w:t>
            </w:r>
            <w:r w:rsidRPr="000F6A5B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0F6A5B" w:rsidRDefault="00786561" w:rsidP="00CD06CB">
            <w:pPr>
              <w:ind w:left="542" w:right="-90" w:hanging="542"/>
              <w:jc w:val="center"/>
            </w:pPr>
            <w:r w:rsidRPr="000F6A5B">
              <w:t>20</w:t>
            </w:r>
          </w:p>
        </w:tc>
      </w:tr>
      <w:tr w:rsidR="00DE0497" w:rsidRPr="000F6A5B" w:rsidTr="000F6A5B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0F6A5B" w:rsidRDefault="00DE0497" w:rsidP="00CD06CB">
            <w:pPr>
              <w:ind w:left="542" w:right="-90" w:hanging="542"/>
              <w:jc w:val="center"/>
            </w:pPr>
            <w:r w:rsidRPr="000F6A5B">
              <w:t>(OR)</w:t>
            </w:r>
          </w:p>
        </w:tc>
      </w:tr>
      <w:tr w:rsidR="005D0F4A" w:rsidRPr="000F6A5B" w:rsidTr="000F6A5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F6A5B" w:rsidRDefault="005D0F4A" w:rsidP="00CD06CB">
            <w:pPr>
              <w:jc w:val="center"/>
            </w:pPr>
            <w:r w:rsidRPr="000F6A5B">
              <w:t>4.</w:t>
            </w:r>
          </w:p>
        </w:tc>
        <w:tc>
          <w:tcPr>
            <w:tcW w:w="270" w:type="dxa"/>
            <w:shd w:val="clear" w:color="auto" w:fill="auto"/>
          </w:tcPr>
          <w:p w:rsidR="005D0F4A" w:rsidRPr="000F6A5B" w:rsidRDefault="005D0F4A" w:rsidP="00CD06CB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5D0F4A" w:rsidRPr="000F6A5B" w:rsidRDefault="00192A39" w:rsidP="00CD06CB">
            <w:pPr>
              <w:jc w:val="both"/>
            </w:pPr>
            <w:r w:rsidRPr="000F6A5B">
              <w:t>Explain with sketches of locating pin and conclude its principle</w:t>
            </w:r>
            <w:r w:rsidR="00EB5D5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F6A5B" w:rsidRDefault="000F6A5B" w:rsidP="00CD06CB">
            <w:pPr>
              <w:jc w:val="center"/>
            </w:pPr>
            <w:r>
              <w:t>CO</w:t>
            </w:r>
            <w:r w:rsidR="006E5383" w:rsidRPr="000F6A5B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0F6A5B" w:rsidRDefault="00501825" w:rsidP="00CD06CB">
            <w:pPr>
              <w:ind w:left="542" w:right="-90" w:hanging="542"/>
              <w:jc w:val="center"/>
            </w:pPr>
            <w:r w:rsidRPr="000F6A5B">
              <w:t>20</w:t>
            </w:r>
          </w:p>
        </w:tc>
      </w:tr>
      <w:tr w:rsidR="00CD06CB" w:rsidRPr="000F6A5B" w:rsidTr="00CD06CB">
        <w:trPr>
          <w:trHeight w:val="341"/>
        </w:trPr>
        <w:tc>
          <w:tcPr>
            <w:tcW w:w="648" w:type="dxa"/>
            <w:shd w:val="clear" w:color="auto" w:fill="auto"/>
          </w:tcPr>
          <w:p w:rsidR="00CD06CB" w:rsidRPr="000F6A5B" w:rsidRDefault="00CD06CB" w:rsidP="00CD06CB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CD06CB" w:rsidRPr="000F6A5B" w:rsidRDefault="00CD06CB" w:rsidP="00CD06CB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CD06CB" w:rsidRPr="000F6A5B" w:rsidRDefault="00CD06CB" w:rsidP="00CD06C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D06CB" w:rsidRDefault="00CD06CB" w:rsidP="00CD06CB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D06CB" w:rsidRPr="000F6A5B" w:rsidRDefault="00CD06CB" w:rsidP="00CD06CB">
            <w:pPr>
              <w:ind w:left="542" w:right="-90" w:hanging="542"/>
              <w:jc w:val="center"/>
            </w:pPr>
          </w:p>
        </w:tc>
      </w:tr>
      <w:tr w:rsidR="005D0F4A" w:rsidRPr="000F6A5B" w:rsidTr="000F6A5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F6A5B" w:rsidRDefault="005D0F4A" w:rsidP="00CD06CB">
            <w:pPr>
              <w:jc w:val="center"/>
            </w:pPr>
            <w:r w:rsidRPr="000F6A5B">
              <w:t>5.</w:t>
            </w:r>
          </w:p>
        </w:tc>
        <w:tc>
          <w:tcPr>
            <w:tcW w:w="270" w:type="dxa"/>
            <w:shd w:val="clear" w:color="auto" w:fill="auto"/>
          </w:tcPr>
          <w:p w:rsidR="005D0F4A" w:rsidRPr="000F6A5B" w:rsidRDefault="005D0F4A" w:rsidP="00CD06CB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5D0F4A" w:rsidRPr="000F6A5B" w:rsidRDefault="00192A39" w:rsidP="00CD06CB">
            <w:pPr>
              <w:jc w:val="both"/>
            </w:pPr>
            <w:r w:rsidRPr="000F6A5B">
              <w:t>Explore the design of Drill bushings and its significance in manufacturing</w:t>
            </w:r>
            <w:r w:rsidR="00EB5D5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F6A5B" w:rsidRDefault="000F6A5B" w:rsidP="00CD06CB">
            <w:pPr>
              <w:jc w:val="center"/>
            </w:pPr>
            <w:r>
              <w:t>CO</w:t>
            </w:r>
            <w:r w:rsidR="00ED66C1" w:rsidRPr="000F6A5B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0F6A5B" w:rsidRDefault="00501825" w:rsidP="00CD06CB">
            <w:pPr>
              <w:ind w:left="542" w:right="-90" w:hanging="542"/>
              <w:jc w:val="center"/>
            </w:pPr>
            <w:r w:rsidRPr="000F6A5B">
              <w:t>20</w:t>
            </w:r>
          </w:p>
        </w:tc>
      </w:tr>
      <w:tr w:rsidR="00DE0497" w:rsidRPr="000F6A5B" w:rsidTr="000F6A5B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0F6A5B" w:rsidRDefault="00DE0497" w:rsidP="00CD06CB">
            <w:pPr>
              <w:ind w:left="542" w:right="-90" w:hanging="542"/>
              <w:jc w:val="center"/>
            </w:pPr>
            <w:r w:rsidRPr="000F6A5B">
              <w:t>(OR)</w:t>
            </w:r>
          </w:p>
        </w:tc>
      </w:tr>
      <w:tr w:rsidR="005D0F4A" w:rsidRPr="000F6A5B" w:rsidTr="000F6A5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F6A5B" w:rsidRDefault="005D0F4A" w:rsidP="00CD06CB">
            <w:pPr>
              <w:jc w:val="center"/>
            </w:pPr>
            <w:r w:rsidRPr="000F6A5B">
              <w:t>6.</w:t>
            </w:r>
          </w:p>
        </w:tc>
        <w:tc>
          <w:tcPr>
            <w:tcW w:w="270" w:type="dxa"/>
            <w:shd w:val="clear" w:color="auto" w:fill="auto"/>
          </w:tcPr>
          <w:p w:rsidR="005D0F4A" w:rsidRPr="000F6A5B" w:rsidRDefault="005D0F4A" w:rsidP="00CD06CB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5D0F4A" w:rsidRPr="000F6A5B" w:rsidRDefault="00192A39" w:rsidP="00CD06CB">
            <w:pPr>
              <w:jc w:val="both"/>
            </w:pPr>
            <w:r w:rsidRPr="000F6A5B">
              <w:t>Distinguish</w:t>
            </w:r>
            <w:r w:rsidR="00EB5D53">
              <w:t xml:space="preserve"> </w:t>
            </w:r>
            <w:r w:rsidRPr="000F6A5B">
              <w:t>between internal and external Broaching fixture</w:t>
            </w:r>
            <w:r w:rsidR="00EB5D5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F6A5B" w:rsidRDefault="000F6A5B" w:rsidP="00CD06CB">
            <w:pPr>
              <w:jc w:val="center"/>
            </w:pPr>
            <w:r>
              <w:t>CO</w:t>
            </w:r>
            <w:r w:rsidR="00ED66C1" w:rsidRPr="000F6A5B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0F6A5B" w:rsidRDefault="00501825" w:rsidP="00CD06CB">
            <w:pPr>
              <w:ind w:left="542" w:right="-90" w:hanging="542"/>
              <w:jc w:val="center"/>
            </w:pPr>
            <w:r w:rsidRPr="000F6A5B">
              <w:t>20</w:t>
            </w:r>
          </w:p>
        </w:tc>
      </w:tr>
      <w:tr w:rsidR="000F6A5B" w:rsidRPr="000F6A5B" w:rsidTr="000F6A5B">
        <w:trPr>
          <w:trHeight w:val="4"/>
        </w:trPr>
        <w:tc>
          <w:tcPr>
            <w:tcW w:w="648" w:type="dxa"/>
            <w:shd w:val="clear" w:color="auto" w:fill="auto"/>
          </w:tcPr>
          <w:p w:rsidR="000F6A5B" w:rsidRPr="000F6A5B" w:rsidRDefault="000F6A5B" w:rsidP="00CD06CB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0F6A5B" w:rsidRPr="000F6A5B" w:rsidRDefault="000F6A5B" w:rsidP="00CD06CB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0F6A5B" w:rsidRPr="000F6A5B" w:rsidRDefault="000F6A5B" w:rsidP="00CD06C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F6A5B" w:rsidRDefault="000F6A5B" w:rsidP="00CD06CB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F6A5B" w:rsidRPr="000F6A5B" w:rsidRDefault="000F6A5B" w:rsidP="00CD06CB">
            <w:pPr>
              <w:ind w:left="542" w:right="-90" w:hanging="542"/>
              <w:jc w:val="center"/>
            </w:pPr>
          </w:p>
        </w:tc>
      </w:tr>
      <w:tr w:rsidR="005D0F4A" w:rsidRPr="000F6A5B" w:rsidTr="000F6A5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F6A5B" w:rsidRDefault="005D0F4A" w:rsidP="00CD06CB">
            <w:pPr>
              <w:jc w:val="center"/>
            </w:pPr>
            <w:r w:rsidRPr="000F6A5B">
              <w:t>7.</w:t>
            </w:r>
          </w:p>
        </w:tc>
        <w:tc>
          <w:tcPr>
            <w:tcW w:w="270" w:type="dxa"/>
            <w:shd w:val="clear" w:color="auto" w:fill="auto"/>
          </w:tcPr>
          <w:p w:rsidR="005D0F4A" w:rsidRPr="000F6A5B" w:rsidRDefault="005D0F4A" w:rsidP="00CD06CB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5D0F4A" w:rsidRPr="000F6A5B" w:rsidRDefault="00192A39" w:rsidP="00CD06CB">
            <w:pPr>
              <w:jc w:val="both"/>
            </w:pPr>
            <w:r w:rsidRPr="000F6A5B">
              <w:t>Explain the analytical function of  5- point principle to</w:t>
            </w:r>
            <w:r w:rsidR="00EB5D53">
              <w:t xml:space="preserve">wards fixturing. </w:t>
            </w:r>
          </w:p>
        </w:tc>
        <w:tc>
          <w:tcPr>
            <w:tcW w:w="1170" w:type="dxa"/>
            <w:shd w:val="clear" w:color="auto" w:fill="auto"/>
          </w:tcPr>
          <w:p w:rsidR="005D0F4A" w:rsidRPr="000F6A5B" w:rsidRDefault="000F6A5B" w:rsidP="00CD06CB">
            <w:pPr>
              <w:jc w:val="center"/>
            </w:pPr>
            <w:r>
              <w:t>CO</w:t>
            </w:r>
            <w:r w:rsidR="00ED66C1" w:rsidRPr="000F6A5B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0F6A5B" w:rsidRDefault="00501825" w:rsidP="00CD06CB">
            <w:pPr>
              <w:ind w:left="542" w:right="-90" w:hanging="542"/>
              <w:jc w:val="center"/>
            </w:pPr>
            <w:r w:rsidRPr="000F6A5B">
              <w:t>20</w:t>
            </w:r>
          </w:p>
        </w:tc>
      </w:tr>
      <w:tr w:rsidR="00B009B1" w:rsidRPr="000F6A5B" w:rsidTr="000F6A5B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09B1" w:rsidRPr="000F6A5B" w:rsidRDefault="00B009B1" w:rsidP="00CD06CB">
            <w:pPr>
              <w:ind w:left="542" w:right="-90" w:hanging="542"/>
              <w:jc w:val="center"/>
            </w:pPr>
            <w:r w:rsidRPr="000F6A5B">
              <w:t>(OR)</w:t>
            </w:r>
          </w:p>
        </w:tc>
      </w:tr>
      <w:tr w:rsidR="005D0F4A" w:rsidRPr="000F6A5B" w:rsidTr="000F6A5B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0F6A5B" w:rsidRDefault="005D0F4A" w:rsidP="00CD06CB">
            <w:pPr>
              <w:jc w:val="center"/>
            </w:pPr>
            <w:r w:rsidRPr="000F6A5B">
              <w:t>8.</w:t>
            </w:r>
          </w:p>
        </w:tc>
        <w:tc>
          <w:tcPr>
            <w:tcW w:w="270" w:type="dxa"/>
            <w:shd w:val="clear" w:color="auto" w:fill="auto"/>
          </w:tcPr>
          <w:p w:rsidR="005D0F4A" w:rsidRPr="000F6A5B" w:rsidRDefault="005D0F4A" w:rsidP="00CD06CB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5D0F4A" w:rsidRPr="000F6A5B" w:rsidRDefault="00EB5D53" w:rsidP="00CD06CB">
            <w:pPr>
              <w:jc w:val="both"/>
            </w:pPr>
            <w:r>
              <w:t xml:space="preserve">Discuss on the </w:t>
            </w:r>
            <w:r w:rsidR="00192A39" w:rsidRPr="000F6A5B">
              <w:t xml:space="preserve">circular and rectangular metal flow </w:t>
            </w:r>
            <w:r>
              <w:t>using</w:t>
            </w:r>
            <w:r w:rsidR="00192A39" w:rsidRPr="000F6A5B">
              <w:t xml:space="preserve"> appropriate geometrical function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F6A5B" w:rsidRDefault="000F6A5B" w:rsidP="00CD06CB">
            <w:pPr>
              <w:jc w:val="center"/>
            </w:pPr>
            <w:r>
              <w:t>CO</w:t>
            </w:r>
            <w:r w:rsidR="00ED66C1" w:rsidRPr="000F6A5B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0F6A5B" w:rsidRDefault="000013FE" w:rsidP="00CD06CB">
            <w:pPr>
              <w:ind w:left="542" w:right="-90" w:hanging="542"/>
              <w:jc w:val="center"/>
            </w:pPr>
            <w:r w:rsidRPr="000F6A5B">
              <w:t>20</w:t>
            </w:r>
          </w:p>
        </w:tc>
      </w:tr>
      <w:tr w:rsidR="000F6A5B" w:rsidRPr="000F6A5B" w:rsidTr="000F6A5B">
        <w:trPr>
          <w:trHeight w:val="2"/>
        </w:trPr>
        <w:tc>
          <w:tcPr>
            <w:tcW w:w="918" w:type="dxa"/>
            <w:gridSpan w:val="2"/>
            <w:shd w:val="clear" w:color="auto" w:fill="auto"/>
          </w:tcPr>
          <w:p w:rsidR="000F6A5B" w:rsidRPr="000F6A5B" w:rsidRDefault="000F6A5B" w:rsidP="00CD06CB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0F6A5B" w:rsidRPr="000F6A5B" w:rsidRDefault="000F6A5B" w:rsidP="00CD06CB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F6A5B" w:rsidRPr="000F6A5B" w:rsidRDefault="000F6A5B" w:rsidP="00CD06CB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F6A5B" w:rsidRPr="000F6A5B" w:rsidRDefault="000F6A5B" w:rsidP="00CD06CB">
            <w:pPr>
              <w:ind w:left="542" w:right="-90" w:hanging="542"/>
              <w:jc w:val="center"/>
            </w:pPr>
          </w:p>
        </w:tc>
      </w:tr>
      <w:tr w:rsidR="005D0F4A" w:rsidRPr="000F6A5B" w:rsidTr="000F6A5B">
        <w:trPr>
          <w:trHeight w:val="2"/>
        </w:trPr>
        <w:tc>
          <w:tcPr>
            <w:tcW w:w="918" w:type="dxa"/>
            <w:gridSpan w:val="2"/>
            <w:shd w:val="clear" w:color="auto" w:fill="auto"/>
          </w:tcPr>
          <w:p w:rsidR="005D0F4A" w:rsidRPr="000F6A5B" w:rsidRDefault="005D0F4A" w:rsidP="00CD06CB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5D0F4A" w:rsidRPr="000F6A5B" w:rsidRDefault="005D0F4A" w:rsidP="00CD06CB">
            <w:pPr>
              <w:jc w:val="both"/>
              <w:rPr>
                <w:b/>
                <w:u w:val="single"/>
              </w:rPr>
            </w:pPr>
            <w:r w:rsidRPr="000F6A5B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0F6A5B" w:rsidRDefault="005D0F4A" w:rsidP="00CD06CB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0F6A5B" w:rsidRDefault="005D0F4A" w:rsidP="00CD06CB">
            <w:pPr>
              <w:ind w:left="542" w:right="-90" w:hanging="542"/>
              <w:jc w:val="center"/>
            </w:pPr>
          </w:p>
        </w:tc>
      </w:tr>
      <w:tr w:rsidR="005D0F4A" w:rsidRPr="000F6A5B" w:rsidTr="000F6A5B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0F6A5B" w:rsidRDefault="005D0F4A" w:rsidP="00CD06CB">
            <w:pPr>
              <w:jc w:val="center"/>
            </w:pPr>
            <w:r w:rsidRPr="000F6A5B">
              <w:t>9.</w:t>
            </w:r>
          </w:p>
        </w:tc>
        <w:tc>
          <w:tcPr>
            <w:tcW w:w="270" w:type="dxa"/>
            <w:shd w:val="clear" w:color="auto" w:fill="auto"/>
          </w:tcPr>
          <w:p w:rsidR="005D0F4A" w:rsidRPr="000F6A5B" w:rsidRDefault="005D0F4A" w:rsidP="00CD06CB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5D0F4A" w:rsidRPr="000F6A5B" w:rsidRDefault="00192A39" w:rsidP="00CD06CB">
            <w:pPr>
              <w:jc w:val="both"/>
            </w:pPr>
            <w:r w:rsidRPr="000F6A5B">
              <w:t xml:space="preserve">Discuss </w:t>
            </w:r>
            <w:r w:rsidR="00EB5D53">
              <w:t xml:space="preserve">the </w:t>
            </w:r>
            <w:r w:rsidRPr="000F6A5B">
              <w:t xml:space="preserve">coordinate system employed </w:t>
            </w:r>
            <w:r w:rsidR="00EB5D53">
              <w:t>in</w:t>
            </w:r>
            <w:r w:rsidRPr="000F6A5B">
              <w:t xml:space="preserve"> CNC machining centers</w:t>
            </w:r>
            <w:r w:rsidR="00EB5D5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F6A5B" w:rsidRDefault="000F6A5B" w:rsidP="00CD06CB">
            <w:pPr>
              <w:jc w:val="center"/>
            </w:pPr>
            <w:r>
              <w:t>CO</w:t>
            </w:r>
            <w:r w:rsidR="00ED66C1" w:rsidRPr="000F6A5B">
              <w:t>3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</w:tcPr>
          <w:p w:rsidR="005D0F4A" w:rsidRPr="000F6A5B" w:rsidRDefault="00501825" w:rsidP="00CD06CB">
            <w:pPr>
              <w:ind w:left="542" w:right="-90" w:hanging="542"/>
              <w:jc w:val="center"/>
            </w:pPr>
            <w:r w:rsidRPr="000F6A5B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F6A5B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40CB1"/>
    <w:multiLevelType w:val="hybridMultilevel"/>
    <w:tmpl w:val="B8D8A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2A1F3F"/>
    <w:multiLevelType w:val="hybridMultilevel"/>
    <w:tmpl w:val="E6226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3FE"/>
    <w:rsid w:val="00023B9E"/>
    <w:rsid w:val="00061821"/>
    <w:rsid w:val="000A54C0"/>
    <w:rsid w:val="000F3EFE"/>
    <w:rsid w:val="000F6A5B"/>
    <w:rsid w:val="00192A39"/>
    <w:rsid w:val="001D41FE"/>
    <w:rsid w:val="001D670F"/>
    <w:rsid w:val="001E2222"/>
    <w:rsid w:val="001E321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9506D"/>
    <w:rsid w:val="003B14BC"/>
    <w:rsid w:val="003B1F06"/>
    <w:rsid w:val="003C6BB4"/>
    <w:rsid w:val="0046314C"/>
    <w:rsid w:val="004658B7"/>
    <w:rsid w:val="0046787F"/>
    <w:rsid w:val="004F787A"/>
    <w:rsid w:val="00501825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6E5383"/>
    <w:rsid w:val="00725A0A"/>
    <w:rsid w:val="007326F6"/>
    <w:rsid w:val="00786561"/>
    <w:rsid w:val="007E78C2"/>
    <w:rsid w:val="00802202"/>
    <w:rsid w:val="00875196"/>
    <w:rsid w:val="008A56BE"/>
    <w:rsid w:val="008B0703"/>
    <w:rsid w:val="00904D12"/>
    <w:rsid w:val="0095679B"/>
    <w:rsid w:val="00975EB3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50ED8"/>
    <w:rsid w:val="00C60C6A"/>
    <w:rsid w:val="00C7417C"/>
    <w:rsid w:val="00C95F18"/>
    <w:rsid w:val="00CB7A50"/>
    <w:rsid w:val="00CD06CB"/>
    <w:rsid w:val="00CE1825"/>
    <w:rsid w:val="00CE5503"/>
    <w:rsid w:val="00D3698C"/>
    <w:rsid w:val="00D62341"/>
    <w:rsid w:val="00D64FF9"/>
    <w:rsid w:val="00D931FC"/>
    <w:rsid w:val="00D94D54"/>
    <w:rsid w:val="00DE0497"/>
    <w:rsid w:val="00E70A47"/>
    <w:rsid w:val="00E824B7"/>
    <w:rsid w:val="00EB5D53"/>
    <w:rsid w:val="00ED66C1"/>
    <w:rsid w:val="00ED765A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3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5301C-7968-483C-A1E2-E270D7456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2016-11-11T00:41:00Z</dcterms:created>
  <dcterms:modified xsi:type="dcterms:W3CDTF">2017-11-10T08:29:00Z</dcterms:modified>
</cp:coreProperties>
</file>